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225C" w14:textId="77777777" w:rsidR="0036707E" w:rsidRPr="00047469" w:rsidRDefault="0036707E" w:rsidP="0036707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7E717E5" w14:textId="55AE275C" w:rsidR="0036707E" w:rsidRPr="004B0252" w:rsidRDefault="00332D1A" w:rsidP="004B0252">
      <w:pPr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OPIS PRZEDMIOTU ZAMÓWIENIA</w:t>
      </w:r>
      <w:r w:rsidR="0036707E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A5CB9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NA </w:t>
      </w:r>
    </w:p>
    <w:p w14:paraId="1C914732" w14:textId="07004080" w:rsidR="00791CB6" w:rsidRPr="004B0252" w:rsidRDefault="00686DC5" w:rsidP="004B0252">
      <w:pPr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ZADANIE 2</w:t>
      </w:r>
    </w:p>
    <w:p w14:paraId="30D23EA2" w14:textId="77777777" w:rsidR="00BA5CB9" w:rsidRPr="004B0252" w:rsidRDefault="00BA5CB9" w:rsidP="004B0252">
      <w:pPr>
        <w:spacing w:after="0" w:line="360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392DCC1D" w14:textId="6D7F2B5D" w:rsidR="009505A0" w:rsidRPr="004B0252" w:rsidRDefault="00160C10" w:rsidP="004B0252">
      <w:pPr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INDYWIDUALNE PORADNICTWO PSYCHOLOGICZNE DLA RODZIN  </w:t>
      </w:r>
      <w:r w:rsidR="00791CB6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4C2973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realizowan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e</w:t>
      </w:r>
      <w:r w:rsidR="004C2973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w ramach zadania</w:t>
      </w:r>
      <w:r w:rsidR="004C2973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C2973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„RODZINNY KLU</w:t>
      </w:r>
      <w:r w:rsidR="00D706C3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B </w:t>
      </w:r>
      <w:r w:rsidR="004C2973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WSPARCIA”</w:t>
      </w:r>
    </w:p>
    <w:p w14:paraId="51FF6506" w14:textId="77777777" w:rsidR="0036707E" w:rsidRPr="004B0252" w:rsidRDefault="0036707E" w:rsidP="004B0252">
      <w:pPr>
        <w:spacing w:after="0" w:line="360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7A1EAB3C" w14:textId="77777777" w:rsidR="0069662F" w:rsidRPr="004B0252" w:rsidRDefault="00B71498" w:rsidP="004B0252">
      <w:pPr>
        <w:spacing w:after="0" w:line="360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pict w14:anchorId="5765DEBC">
          <v:rect id="_x0000_i1025" style="width:470.3pt;height:1.5pt" o:hralign="center" o:hrstd="t" o:hr="t" fillcolor="#a0a0a0" stroked="f"/>
        </w:pict>
      </w:r>
    </w:p>
    <w:p w14:paraId="56E3FCCE" w14:textId="1C17A8A1" w:rsidR="0069662F" w:rsidRPr="004B0252" w:rsidRDefault="0069662F" w:rsidP="004B0252">
      <w:pPr>
        <w:spacing w:after="0" w:line="360" w:lineRule="auto"/>
        <w:jc w:val="both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hAnsi="Verdana" w:cs="Arial"/>
          <w:b/>
          <w:bCs/>
          <w:sz w:val="24"/>
          <w:szCs w:val="24"/>
        </w:rPr>
        <w:t>PRZEDMIOT ZAMÓWIENIA:</w:t>
      </w:r>
    </w:p>
    <w:p w14:paraId="095D32E9" w14:textId="5783B0BF" w:rsidR="0069662F" w:rsidRPr="004B0252" w:rsidRDefault="0069662F" w:rsidP="004B0252">
      <w:pPr>
        <w:spacing w:after="0" w:line="360" w:lineRule="auto"/>
        <w:jc w:val="both"/>
        <w:rPr>
          <w:rStyle w:val="Pogrubienie"/>
          <w:rFonts w:ascii="Verdana" w:hAnsi="Verdana" w:cs="Arial"/>
          <w:b w:val="0"/>
          <w:bCs w:val="0"/>
          <w:sz w:val="24"/>
          <w:szCs w:val="24"/>
        </w:rPr>
      </w:pPr>
      <w:r w:rsidRPr="004B0252">
        <w:rPr>
          <w:rFonts w:ascii="Verdana" w:hAnsi="Verdana" w:cs="Arial"/>
          <w:sz w:val="24"/>
          <w:szCs w:val="24"/>
        </w:rPr>
        <w:t>Przedmiotem zamówienia jest realizacja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B0252">
        <w:rPr>
          <w:rStyle w:val="Pogrubienie"/>
          <w:rFonts w:ascii="Verdana" w:hAnsi="Verdana" w:cs="Arial"/>
          <w:b w:val="0"/>
          <w:bCs w:val="0"/>
          <w:sz w:val="24"/>
          <w:szCs w:val="24"/>
        </w:rPr>
        <w:t xml:space="preserve">usługi polegającej na przeprowadzeniu </w:t>
      </w:r>
      <w:r w:rsidRPr="004B0252">
        <w:rPr>
          <w:rStyle w:val="Pogrubienie"/>
          <w:rFonts w:ascii="Verdana" w:hAnsi="Verdana" w:cs="Arial"/>
          <w:sz w:val="24"/>
          <w:szCs w:val="24"/>
        </w:rPr>
        <w:t>indywidualnego poradnictwa psychologicznego</w:t>
      </w:r>
      <w:r w:rsidRPr="004B0252">
        <w:rPr>
          <w:rStyle w:val="Pogrubienie"/>
          <w:rFonts w:ascii="Verdana" w:hAnsi="Verdana" w:cs="Arial"/>
          <w:b w:val="0"/>
          <w:bCs w:val="0"/>
          <w:sz w:val="24"/>
          <w:szCs w:val="24"/>
        </w:rPr>
        <w:t xml:space="preserve"> </w:t>
      </w:r>
      <w:r w:rsidRPr="004B0252">
        <w:rPr>
          <w:rStyle w:val="Pogrubienie"/>
          <w:rFonts w:ascii="Verdana" w:hAnsi="Verdana" w:cs="Arial"/>
          <w:sz w:val="24"/>
          <w:szCs w:val="24"/>
        </w:rPr>
        <w:t>dla rodzin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B0252">
        <w:rPr>
          <w:rFonts w:ascii="Verdana" w:hAnsi="Verdana" w:cs="Arial"/>
          <w:sz w:val="24"/>
          <w:szCs w:val="24"/>
        </w:rPr>
        <w:t>zamieszkujących na terenie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B0252">
        <w:rPr>
          <w:rFonts w:ascii="Verdana" w:hAnsi="Verdana" w:cs="Arial"/>
          <w:sz w:val="24"/>
          <w:szCs w:val="24"/>
        </w:rPr>
        <w:t>Gminy Bełżyce, w ramach projektu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B0252">
        <w:rPr>
          <w:rStyle w:val="Pogrubienie"/>
          <w:rFonts w:ascii="Verdana" w:hAnsi="Verdana" w:cs="Arial"/>
          <w:b w:val="0"/>
          <w:bCs w:val="0"/>
          <w:sz w:val="24"/>
          <w:szCs w:val="24"/>
        </w:rPr>
        <w:t>„Model Usług Społecznych w Gminie Bełżyce”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, </w:t>
      </w:r>
      <w:r w:rsidRPr="004B0252">
        <w:rPr>
          <w:rFonts w:ascii="Verdana" w:hAnsi="Verdana" w:cs="Arial"/>
          <w:sz w:val="24"/>
          <w:szCs w:val="24"/>
        </w:rPr>
        <w:t>realizowanego w ramach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B0252">
        <w:rPr>
          <w:rStyle w:val="Pogrubienie"/>
          <w:rFonts w:ascii="Verdana" w:hAnsi="Verdana" w:cs="Arial"/>
          <w:b w:val="0"/>
          <w:bCs w:val="0"/>
          <w:sz w:val="24"/>
          <w:szCs w:val="24"/>
        </w:rPr>
        <w:t>Działania 8.5 Usługi Społeczne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, </w:t>
      </w:r>
      <w:r w:rsidRPr="004B0252">
        <w:rPr>
          <w:rStyle w:val="Pogrubienie"/>
          <w:rFonts w:ascii="Verdana" w:hAnsi="Verdana" w:cs="Arial"/>
          <w:b w:val="0"/>
          <w:bCs w:val="0"/>
          <w:sz w:val="24"/>
          <w:szCs w:val="24"/>
        </w:rPr>
        <w:t>Priorytetu VIII Zwiększenie spójności społecznej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, </w:t>
      </w:r>
      <w:r w:rsidRPr="004B0252">
        <w:rPr>
          <w:rStyle w:val="Pogrubienie"/>
          <w:rFonts w:ascii="Verdana" w:hAnsi="Verdana" w:cs="Arial"/>
          <w:b w:val="0"/>
          <w:bCs w:val="0"/>
          <w:sz w:val="24"/>
          <w:szCs w:val="24"/>
        </w:rPr>
        <w:t>Programu Fundusze Europejskie dla Lubelskiego 2021–2027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, </w:t>
      </w:r>
      <w:r w:rsidRPr="004B0252">
        <w:rPr>
          <w:rFonts w:ascii="Verdana" w:hAnsi="Verdana" w:cs="Arial"/>
          <w:sz w:val="24"/>
          <w:szCs w:val="24"/>
        </w:rPr>
        <w:t>współfinansowanego ze środków</w:t>
      </w:r>
      <w:r w:rsidRPr="004B0252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B0252">
        <w:rPr>
          <w:rStyle w:val="Pogrubienie"/>
          <w:rFonts w:ascii="Verdana" w:hAnsi="Verdana" w:cs="Arial"/>
          <w:b w:val="0"/>
          <w:bCs w:val="0"/>
          <w:sz w:val="24"/>
          <w:szCs w:val="24"/>
        </w:rPr>
        <w:t>Europejskiego Funduszu Społecznego Plus</w:t>
      </w:r>
    </w:p>
    <w:p w14:paraId="015B70C9" w14:textId="77777777" w:rsidR="0069662F" w:rsidRPr="004B0252" w:rsidRDefault="0069662F" w:rsidP="004B0252">
      <w:pPr>
        <w:spacing w:after="0" w:line="360" w:lineRule="auto"/>
        <w:jc w:val="both"/>
        <w:rPr>
          <w:rStyle w:val="Pogrubienie"/>
          <w:rFonts w:ascii="Verdana" w:hAnsi="Verdana"/>
          <w:sz w:val="24"/>
          <w:szCs w:val="24"/>
        </w:rPr>
      </w:pPr>
    </w:p>
    <w:p w14:paraId="3BA6BC25" w14:textId="5776BDC7" w:rsidR="00332D1A" w:rsidRPr="004B0252" w:rsidRDefault="00332D1A" w:rsidP="004B0252">
      <w:pPr>
        <w:spacing w:after="0" w:line="360" w:lineRule="auto"/>
        <w:jc w:val="both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Kod CPV: 85121270-6 – Usługi psychiatryczne lub psychologiczne</w:t>
      </w:r>
    </w:p>
    <w:p w14:paraId="77E9D472" w14:textId="2BD2F8AD" w:rsidR="00332D1A" w:rsidRPr="004B0252" w:rsidRDefault="00B71498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pict w14:anchorId="0132ECC3">
          <v:rect id="_x0000_i1026" style="width:0;height:1.5pt" o:hralign="center" o:hrstd="t" o:hr="t" fillcolor="#a0a0a0" stroked="f"/>
        </w:pict>
      </w:r>
    </w:p>
    <w:p w14:paraId="068CA1B3" w14:textId="4F8D39A8" w:rsidR="00332D1A" w:rsidRPr="004B0252" w:rsidRDefault="00332D1A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GRUPA DOCELOWA:</w:t>
      </w:r>
    </w:p>
    <w:p w14:paraId="5C2403BA" w14:textId="77D596F2" w:rsidR="00332D1A" w:rsidRPr="004B0252" w:rsidRDefault="00047469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Osoby zagrożone wykluczeniem społecznym</w:t>
      </w:r>
      <w:r w:rsidR="009C5105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,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to r</w:t>
      </w:r>
      <w:r w:rsidR="00332D1A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odziny w kryzysie, doświadczające wielu problemów, m.in.: uzależnień, przemocy domowej, trudności w wykonywaniu funkcji opiekuńczo-wychowawczych, niepełnosprawności, osoby opuszczające pieczę zastępczą, cierpiące na zaburzenia natury psychicznej lub somatycznej, osoby w trudnej sytuacji materialnej, z niskim poczuciem własnej wartości, wyuczoną bezradnością, czy borykające się z izolacją społeczną, a także rodziny objęte asystą rodzinną, w tym na podstawie postanowień sądu rodzinnego.</w:t>
      </w:r>
    </w:p>
    <w:p w14:paraId="46A2CF84" w14:textId="77777777" w:rsidR="00332D1A" w:rsidRPr="004B0252" w:rsidRDefault="00B71498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pict w14:anchorId="6BC383C3">
          <v:rect id="_x0000_i1027" style="width:0;height:1.5pt" o:hralign="center" o:hrstd="t" o:hr="t" fillcolor="#a0a0a0" stroked="f"/>
        </w:pict>
      </w:r>
    </w:p>
    <w:p w14:paraId="34C500D1" w14:textId="76E816DF" w:rsidR="00332D1A" w:rsidRPr="004B0252" w:rsidRDefault="00A53AE0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CEL USŁUGI</w:t>
      </w:r>
    </w:p>
    <w:p w14:paraId="445B55BC" w14:textId="50209DF8" w:rsidR="00A53AE0" w:rsidRPr="004B0252" w:rsidRDefault="00A53AE0" w:rsidP="004B0252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 xml:space="preserve">Celem usługi jest wsparcie rodzin poprzez prowadzenie indywidualnego poradnictwa psychologicznego </w:t>
      </w:r>
      <w:r w:rsidR="00C85856" w:rsidRPr="004B0252">
        <w:rPr>
          <w:rFonts w:ascii="Verdana" w:hAnsi="Verdana" w:cs="Arial"/>
        </w:rPr>
        <w:t xml:space="preserve">dla rodzin </w:t>
      </w:r>
      <w:r w:rsidRPr="004B0252">
        <w:rPr>
          <w:rFonts w:ascii="Verdana" w:hAnsi="Verdana" w:cs="Arial"/>
        </w:rPr>
        <w:t>w zakresie:</w:t>
      </w:r>
    </w:p>
    <w:p w14:paraId="7EF4E735" w14:textId="27AF1C2E" w:rsidR="00A53AE0" w:rsidRPr="004B0252" w:rsidRDefault="00A53AE0" w:rsidP="004B0252">
      <w:pPr>
        <w:pStyle w:val="NormalnyWeb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lastRenderedPageBreak/>
        <w:t>wzmocnienia zdrowia psychicznego i dobrostanu członków rodziny,</w:t>
      </w:r>
    </w:p>
    <w:p w14:paraId="1456DB43" w14:textId="48C77A64" w:rsidR="00A53AE0" w:rsidRPr="004B0252" w:rsidRDefault="00A53AE0" w:rsidP="004B0252">
      <w:pPr>
        <w:pStyle w:val="NormalnyWeb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zwiększenia zdolności do samodzielnego rozwiązywania problemów poprzez rozwój kompetencji emocjonalnych i społecznych,</w:t>
      </w:r>
    </w:p>
    <w:p w14:paraId="63264851" w14:textId="7DD6CBC3" w:rsidR="00A53AE0" w:rsidRPr="004B0252" w:rsidRDefault="00A53AE0" w:rsidP="004B0252">
      <w:pPr>
        <w:pStyle w:val="NormalnyWeb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odbudowa relacji i poprawa jakości życia rodzinnego,</w:t>
      </w:r>
    </w:p>
    <w:p w14:paraId="1CAC05A5" w14:textId="6148EE29" w:rsidR="00332D1A" w:rsidRPr="004B0252" w:rsidRDefault="00A53AE0" w:rsidP="004B0252">
      <w:pPr>
        <w:pStyle w:val="NormalnyWeb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zapobieganie eskalacji konfliktów i pogłębianiu się kryzysów rodzinnych.</w:t>
      </w:r>
    </w:p>
    <w:p w14:paraId="43C11F40" w14:textId="16BA047E" w:rsidR="00332D1A" w:rsidRPr="004B0252" w:rsidRDefault="00B71498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pict w14:anchorId="62D8B0CA">
          <v:rect id="_x0000_i1028" style="width:0;height:1.5pt" o:hralign="center" o:hrstd="t" o:hr="t" fillcolor="#a0a0a0" stroked="f"/>
        </w:pict>
      </w:r>
    </w:p>
    <w:p w14:paraId="49D97378" w14:textId="151F0EC5" w:rsidR="00CF4295" w:rsidRPr="004B0252" w:rsidRDefault="00332D1A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ZAKRES USŁUGI:</w:t>
      </w:r>
    </w:p>
    <w:p w14:paraId="4FA02621" w14:textId="42AF9069" w:rsidR="00152C4B" w:rsidRPr="004B0252" w:rsidRDefault="00152C4B" w:rsidP="004B0252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Przeprowadzenie indywidualnego poradnictwa psychologicznego dla rodzin. Wsparciem</w:t>
      </w:r>
      <w:r w:rsidRPr="004B0252">
        <w:rPr>
          <w:rFonts w:ascii="Verdana" w:hAnsi="Verdana"/>
        </w:rPr>
        <w:t xml:space="preserve"> </w:t>
      </w:r>
      <w:r w:rsidRPr="004B0252">
        <w:rPr>
          <w:rFonts w:ascii="Verdana" w:hAnsi="Verdana" w:cs="Arial"/>
        </w:rPr>
        <w:t>objętych zostanie 60 osób. Zakres działań obejmuje wsparcie i motywację, konsultacje oraz porady psychologiczne, w tym:</w:t>
      </w:r>
    </w:p>
    <w:p w14:paraId="7A801F78" w14:textId="77777777" w:rsidR="004D479C" w:rsidRPr="004B0252" w:rsidRDefault="004D479C" w:rsidP="004B025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diagnozę sytuacji rodzinnej oraz stanu emocjonalnego członków rodziny,</w:t>
      </w:r>
    </w:p>
    <w:p w14:paraId="204447A4" w14:textId="77777777" w:rsidR="004D479C" w:rsidRPr="004B0252" w:rsidRDefault="004D479C" w:rsidP="004B025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wsparcie w przezwyciężaniu sytuacji kryzysowych (np. rozwód, choroba, śmierć bliskiej osoby, przemoc),</w:t>
      </w:r>
    </w:p>
    <w:p w14:paraId="767D1A98" w14:textId="77777777" w:rsidR="004D479C" w:rsidRPr="004B0252" w:rsidRDefault="004D479C" w:rsidP="004B025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działania mające na celu poprawę komunikacji i budowanie więzi w rodzinie,</w:t>
      </w:r>
    </w:p>
    <w:p w14:paraId="38722604" w14:textId="77777777" w:rsidR="004D479C" w:rsidRPr="004B0252" w:rsidRDefault="004D479C" w:rsidP="004B025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wsparcie rodziców w rozwiązywaniu trudności wychowawczych,</w:t>
      </w:r>
    </w:p>
    <w:p w14:paraId="3CAC5006" w14:textId="77777777" w:rsidR="00432EB4" w:rsidRPr="004B0252" w:rsidRDefault="004D479C" w:rsidP="004B025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motywowanie członków rodziny do podejmowania działań na rzecz poprawy ich sytuacji życiowej i rodzinnej</w:t>
      </w:r>
      <w:r w:rsidR="00B01617" w:rsidRPr="004B0252">
        <w:rPr>
          <w:rFonts w:ascii="Verdana" w:hAnsi="Verdana"/>
        </w:rPr>
        <w:t xml:space="preserve"> </w:t>
      </w:r>
      <w:r w:rsidR="00B01617" w:rsidRPr="004B0252">
        <w:rPr>
          <w:rFonts w:ascii="Verdana" w:hAnsi="Verdana" w:cs="Arial"/>
        </w:rPr>
        <w:t>poprzez indywidualne plany działania lub inne narzędzia pracy psychologicznej</w:t>
      </w:r>
      <w:r w:rsidR="00432EB4" w:rsidRPr="004B0252">
        <w:rPr>
          <w:rFonts w:ascii="Verdana" w:hAnsi="Verdana" w:cs="Arial"/>
        </w:rPr>
        <w:t>,</w:t>
      </w:r>
    </w:p>
    <w:p w14:paraId="14F4508E" w14:textId="6720D54E" w:rsidR="00432EB4" w:rsidRPr="004B0252" w:rsidRDefault="00432EB4" w:rsidP="004B025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informowanie o możliwościach uzyskania dalszego wsparcia (np. terapia indywidualna, poradnictwo specjalistyczne) oraz – w razie potrzeby – kierowanie do odpowiednich instytucji;</w:t>
      </w:r>
    </w:p>
    <w:p w14:paraId="2717A46E" w14:textId="240C78B1" w:rsidR="000771D1" w:rsidRPr="004B0252" w:rsidRDefault="006437F4" w:rsidP="004B025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 xml:space="preserve">współpracę z instytucjami wspierającymi rodzinę </w:t>
      </w:r>
      <w:r w:rsidR="000771D1" w:rsidRPr="004B0252">
        <w:rPr>
          <w:rFonts w:ascii="Verdana" w:hAnsi="Verdana" w:cs="Arial"/>
        </w:rPr>
        <w:t>(np. sąd rodzinn</w:t>
      </w:r>
      <w:r w:rsidR="00BA5CB9" w:rsidRPr="004B0252">
        <w:rPr>
          <w:rFonts w:ascii="Verdana" w:hAnsi="Verdana" w:cs="Arial"/>
        </w:rPr>
        <w:t>y</w:t>
      </w:r>
      <w:r w:rsidR="00152C4B" w:rsidRPr="004B0252">
        <w:rPr>
          <w:rFonts w:ascii="Verdana" w:hAnsi="Verdana" w:cs="Arial"/>
        </w:rPr>
        <w:t xml:space="preserve">, </w:t>
      </w:r>
      <w:r w:rsidR="000771D1" w:rsidRPr="004B0252">
        <w:rPr>
          <w:rFonts w:ascii="Verdana" w:hAnsi="Verdana" w:cs="Arial"/>
        </w:rPr>
        <w:t>CUS, policj</w:t>
      </w:r>
      <w:r w:rsidR="00EE66AF" w:rsidRPr="004B0252">
        <w:rPr>
          <w:rFonts w:ascii="Verdana" w:hAnsi="Verdana" w:cs="Arial"/>
        </w:rPr>
        <w:t>a</w:t>
      </w:r>
      <w:r w:rsidR="000771D1" w:rsidRPr="004B0252">
        <w:rPr>
          <w:rFonts w:ascii="Verdana" w:hAnsi="Verdana" w:cs="Arial"/>
        </w:rPr>
        <w:t>), wyłącznie w przypadkach przewidzianych przepisami prawa, w szczególności w sytuacjach zagrożenia życia lub zdrowia uczestników lub innych osób, a także w przypadku ujawnienia przemocy wobec dziecka lub podejrzenia jej popełnienia.</w:t>
      </w:r>
    </w:p>
    <w:p w14:paraId="2D22C8D8" w14:textId="542AD953" w:rsidR="00332D1A" w:rsidRPr="004B0252" w:rsidRDefault="00B71498" w:rsidP="004B0252">
      <w:pPr>
        <w:tabs>
          <w:tab w:val="num" w:pos="0"/>
        </w:tabs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hAnsi="Verdana"/>
          <w:sz w:val="24"/>
          <w:szCs w:val="24"/>
          <w:lang w:eastAsia="pl-PL"/>
        </w:rPr>
        <w:pict w14:anchorId="2A7FE1BC">
          <v:rect id="_x0000_i1029" style="width:0;height:1.5pt" o:hralign="center" o:hrstd="t" o:hr="t" fillcolor="#a0a0a0" stroked="f"/>
        </w:pict>
      </w:r>
    </w:p>
    <w:p w14:paraId="62C16B62" w14:textId="77777777" w:rsidR="00332D1A" w:rsidRPr="004B0252" w:rsidRDefault="00332D1A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FORMA REALIZACJI USŁUGI:</w:t>
      </w:r>
    </w:p>
    <w:p w14:paraId="1AA0BEFC" w14:textId="23CB803F" w:rsidR="00F15831" w:rsidRPr="004B0252" w:rsidRDefault="00F15831" w:rsidP="004B0252">
      <w:pPr>
        <w:numPr>
          <w:ilvl w:val="0"/>
          <w:numId w:val="12"/>
        </w:numPr>
        <w:spacing w:after="0" w:line="360" w:lineRule="auto"/>
        <w:ind w:left="851" w:hanging="567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hAnsi="Verdana" w:cs="Arial"/>
          <w:b/>
          <w:bCs/>
          <w:sz w:val="24"/>
          <w:szCs w:val="24"/>
        </w:rPr>
        <w:lastRenderedPageBreak/>
        <w:t>Łączny wymiar:</w:t>
      </w:r>
      <w:r w:rsidRPr="004B0252">
        <w:rPr>
          <w:rFonts w:ascii="Verdana" w:hAnsi="Verdana" w:cs="Arial"/>
          <w:sz w:val="24"/>
          <w:szCs w:val="24"/>
        </w:rPr>
        <w:t xml:space="preserve"> 330 godzin w okresie trwania umowy</w:t>
      </w:r>
    </w:p>
    <w:p w14:paraId="6384F280" w14:textId="77777777" w:rsidR="00791CB6" w:rsidRPr="004B0252" w:rsidRDefault="00F15831" w:rsidP="004B0252">
      <w:pPr>
        <w:numPr>
          <w:ilvl w:val="0"/>
          <w:numId w:val="12"/>
        </w:numPr>
        <w:spacing w:after="0" w:line="360" w:lineRule="auto"/>
        <w:ind w:left="851" w:hanging="567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="00332D1A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iesięczny limit:</w:t>
      </w:r>
      <w:r w:rsidR="00332D1A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15 godzin,</w:t>
      </w:r>
    </w:p>
    <w:p w14:paraId="19D0588A" w14:textId="2F249E4F" w:rsidR="00F15831" w:rsidRPr="004B0252" w:rsidRDefault="00F15831" w:rsidP="004B0252">
      <w:pPr>
        <w:numPr>
          <w:ilvl w:val="0"/>
          <w:numId w:val="12"/>
        </w:numPr>
        <w:spacing w:after="0" w:line="360" w:lineRule="auto"/>
        <w:ind w:left="851" w:hanging="567"/>
        <w:jc w:val="both"/>
        <w:rPr>
          <w:rFonts w:ascii="Verdana" w:eastAsia="Times New Roman" w:hAnsi="Verdana" w:cs="Arial"/>
          <w:strike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hAnsi="Verdana" w:cs="Arial"/>
          <w:b/>
          <w:bCs/>
          <w:sz w:val="24"/>
          <w:szCs w:val="24"/>
        </w:rPr>
        <w:t>Czas trwania jednej sesji:</w:t>
      </w:r>
      <w:r w:rsidRPr="004B0252">
        <w:rPr>
          <w:rFonts w:ascii="Verdana" w:hAnsi="Verdana" w:cs="Arial"/>
          <w:sz w:val="24"/>
          <w:szCs w:val="24"/>
        </w:rPr>
        <w:t xml:space="preserve"> 60 minut.</w:t>
      </w:r>
      <w:r w:rsidR="00791CB6" w:rsidRPr="004B0252">
        <w:rPr>
          <w:rFonts w:ascii="Verdana" w:hAnsi="Verdana" w:cs="Arial"/>
          <w:color w:val="EE0000"/>
          <w:sz w:val="24"/>
          <w:szCs w:val="24"/>
        </w:rPr>
        <w:t xml:space="preserve"> </w:t>
      </w:r>
      <w:r w:rsidR="00791CB6" w:rsidRPr="004B0252">
        <w:rPr>
          <w:rFonts w:ascii="Verdana" w:hAnsi="Verdana" w:cs="Arial"/>
          <w:sz w:val="24"/>
          <w:szCs w:val="24"/>
        </w:rPr>
        <w:t>na rodzinę/osobę</w:t>
      </w:r>
      <w:r w:rsidR="00791CB6" w:rsidRPr="004B0252">
        <w:rPr>
          <w:rFonts w:ascii="Verdana" w:hAnsi="Verdana" w:cs="Arial"/>
          <w:strike/>
          <w:sz w:val="24"/>
          <w:szCs w:val="24"/>
        </w:rPr>
        <w:t xml:space="preserve"> </w:t>
      </w:r>
    </w:p>
    <w:p w14:paraId="6A27884D" w14:textId="57001CEB" w:rsidR="003D5BB8" w:rsidRPr="004B0252" w:rsidRDefault="003D5BB8" w:rsidP="004B0252">
      <w:pPr>
        <w:numPr>
          <w:ilvl w:val="0"/>
          <w:numId w:val="12"/>
        </w:numPr>
        <w:spacing w:after="0" w:line="360" w:lineRule="auto"/>
        <w:ind w:left="851" w:hanging="567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Miejsce realizacji: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siedziba Zamawiającego, 24-200 Bełżyce, ul. Fabryczna 2b, (</w:t>
      </w:r>
      <w:r w:rsidR="00B01617" w:rsidRPr="004B0252">
        <w:rPr>
          <w:rFonts w:ascii="Verdana" w:hAnsi="Verdana" w:cs="Arial"/>
          <w:sz w:val="24"/>
          <w:szCs w:val="24"/>
        </w:rPr>
        <w:t xml:space="preserve">w przypadkach uzasadnionych sytuacją uczestnika, 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możliwość prowadzenia sesji w terenie np. w domu rodziny – za uprzednią zgodą Zamawiającego).</w:t>
      </w:r>
    </w:p>
    <w:p w14:paraId="067743F7" w14:textId="53D1E871" w:rsidR="007A56CF" w:rsidRPr="004B0252" w:rsidRDefault="00F15831" w:rsidP="004B0252">
      <w:pPr>
        <w:numPr>
          <w:ilvl w:val="0"/>
          <w:numId w:val="12"/>
        </w:numPr>
        <w:spacing w:after="0" w:line="360" w:lineRule="auto"/>
        <w:ind w:left="851" w:hanging="567"/>
        <w:jc w:val="both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Spotkania:</w:t>
      </w:r>
      <w:r w:rsidR="007A56CF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A56CF" w:rsidRPr="004B0252">
        <w:rPr>
          <w:rStyle w:val="Pogrubienie"/>
          <w:rFonts w:ascii="Verdana" w:eastAsiaTheme="majorEastAsia" w:hAnsi="Verdana" w:cs="Arial"/>
          <w:b w:val="0"/>
          <w:bCs w:val="0"/>
          <w:sz w:val="24"/>
          <w:szCs w:val="24"/>
        </w:rPr>
        <w:t xml:space="preserve">świadczenie usług odbywać się będzie w dni robocze, </w:t>
      </w:r>
      <w:r w:rsidR="007A56CF" w:rsidRPr="004B0252">
        <w:rPr>
          <w:rStyle w:val="Pogrubienie"/>
          <w:rFonts w:ascii="Verdana" w:eastAsiaTheme="majorEastAsia" w:hAnsi="Verdana" w:cs="Arial"/>
          <w:b w:val="0"/>
          <w:bCs w:val="0"/>
          <w:sz w:val="24"/>
          <w:szCs w:val="24"/>
        </w:rPr>
        <w:br/>
        <w:t>w przedziałach godzinowych:</w:t>
      </w:r>
    </w:p>
    <w:p w14:paraId="287716F9" w14:textId="72B04C1C" w:rsidR="007A56CF" w:rsidRPr="004B0252" w:rsidRDefault="007A56CF" w:rsidP="004B0252">
      <w:pPr>
        <w:pStyle w:val="NormalnyWeb"/>
        <w:numPr>
          <w:ilvl w:val="0"/>
          <w:numId w:val="36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1134" w:hanging="283"/>
        <w:rPr>
          <w:rFonts w:ascii="Verdana" w:hAnsi="Verdana" w:cs="Arial"/>
        </w:rPr>
      </w:pPr>
      <w:r w:rsidRPr="004B0252">
        <w:rPr>
          <w:rStyle w:val="Pogrubienie"/>
          <w:rFonts w:ascii="Verdana" w:eastAsiaTheme="majorEastAsia" w:hAnsi="Verdana" w:cs="Arial"/>
          <w:b w:val="0"/>
          <w:bCs w:val="0"/>
        </w:rPr>
        <w:t>poniedziałek i środa:</w:t>
      </w:r>
      <w:r w:rsidRPr="004B0252">
        <w:rPr>
          <w:rFonts w:ascii="Verdana" w:hAnsi="Verdana" w:cs="Arial"/>
        </w:rPr>
        <w:t xml:space="preserve"> w godzinach od 7:30 do 16:30,</w:t>
      </w:r>
    </w:p>
    <w:p w14:paraId="7BB929CB" w14:textId="39EF3E63" w:rsidR="007A56CF" w:rsidRPr="004B0252" w:rsidRDefault="007A56CF" w:rsidP="004B0252">
      <w:pPr>
        <w:pStyle w:val="NormalnyWeb"/>
        <w:numPr>
          <w:ilvl w:val="0"/>
          <w:numId w:val="36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1134" w:hanging="283"/>
        <w:rPr>
          <w:rFonts w:ascii="Verdana" w:hAnsi="Verdana" w:cs="Arial"/>
        </w:rPr>
      </w:pPr>
      <w:r w:rsidRPr="004B0252">
        <w:rPr>
          <w:rStyle w:val="Pogrubienie"/>
          <w:rFonts w:ascii="Verdana" w:eastAsiaTheme="majorEastAsia" w:hAnsi="Verdana" w:cs="Arial"/>
          <w:b w:val="0"/>
          <w:bCs w:val="0"/>
        </w:rPr>
        <w:t>wtorek, czwartek i piątek:</w:t>
      </w:r>
      <w:r w:rsidRPr="004B0252">
        <w:rPr>
          <w:rFonts w:ascii="Verdana" w:hAnsi="Verdana" w:cs="Arial"/>
        </w:rPr>
        <w:t xml:space="preserve"> w godzinach od 7:30 do 15:30.</w:t>
      </w:r>
    </w:p>
    <w:p w14:paraId="1054B7E1" w14:textId="3A624A2C" w:rsidR="00424394" w:rsidRPr="004B0252" w:rsidRDefault="00F15831" w:rsidP="004B0252">
      <w:pPr>
        <w:numPr>
          <w:ilvl w:val="0"/>
          <w:numId w:val="12"/>
        </w:numPr>
        <w:spacing w:after="0" w:line="360" w:lineRule="auto"/>
        <w:ind w:left="851" w:hanging="567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Liczba i częstotliwość spotkań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:</w:t>
      </w:r>
      <w:bookmarkStart w:id="0" w:name="_Hlk198889145"/>
      <w:r w:rsidR="00451046" w:rsidRPr="004B0252">
        <w:rPr>
          <w:rFonts w:ascii="Verdana" w:eastAsia="Times New Roman" w:hAnsi="Verdana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="00791CB6" w:rsidRPr="004B0252">
        <w:rPr>
          <w:rFonts w:ascii="Verdana" w:hAnsi="Verdana" w:cs="Arial"/>
          <w:sz w:val="24"/>
          <w:szCs w:val="24"/>
        </w:rPr>
        <w:t>średnio 1–2 wizyty specjalisty miesięcznie, w zależności od zapotrzebowania wynikającego z liczby uczestników, ich indywidualnych potrzeb</w:t>
      </w:r>
      <w:r w:rsidR="00424394" w:rsidRPr="004B0252">
        <w:rPr>
          <w:rFonts w:ascii="Verdana" w:hAnsi="Verdana" w:cs="Arial"/>
          <w:sz w:val="24"/>
          <w:szCs w:val="24"/>
        </w:rPr>
        <w:t>.</w:t>
      </w:r>
    </w:p>
    <w:bookmarkEnd w:id="0"/>
    <w:p w14:paraId="032B025D" w14:textId="771D8E34" w:rsidR="00332D1A" w:rsidRPr="004B0252" w:rsidRDefault="00B71498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hAnsi="Verdana"/>
          <w:sz w:val="24"/>
          <w:szCs w:val="24"/>
          <w:lang w:eastAsia="pl-PL"/>
        </w:rPr>
        <w:pict w14:anchorId="2423EBB6">
          <v:rect id="_x0000_i1030" style="width:0;height:1.5pt" o:hralign="center" o:hrstd="t" o:hr="t" fillcolor="#a0a0a0" stroked="f"/>
        </w:pict>
      </w:r>
    </w:p>
    <w:p w14:paraId="70147CAA" w14:textId="5EFD8534" w:rsidR="00332D1A" w:rsidRPr="004B0252" w:rsidRDefault="004D479C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OKRES </w:t>
      </w:r>
      <w:r w:rsidR="00332D1A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REALIZACJI</w:t>
      </w: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 USŁUGI</w:t>
      </w:r>
      <w:r w:rsidR="00332D1A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F6D9D3C" w14:textId="77777777" w:rsidR="0036707E" w:rsidRPr="004B0252" w:rsidRDefault="0036707E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CFF8895" w14:textId="3FDDB261" w:rsidR="00332D1A" w:rsidRPr="004B0252" w:rsidRDefault="009505A0" w:rsidP="004B0252">
      <w:pPr>
        <w:spacing w:after="0" w:line="360" w:lineRule="auto"/>
        <w:jc w:val="both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332D1A"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d 01.09.2025 r. do 30.06.2027 r.</w:t>
      </w:r>
    </w:p>
    <w:p w14:paraId="4ECB29EC" w14:textId="4DAC526E" w:rsidR="00332D1A" w:rsidRPr="004B0252" w:rsidRDefault="00B71498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pict w14:anchorId="27FD9071">
          <v:rect id="_x0000_i1031" style="width:0;height:1.5pt" o:hralign="center" o:hrstd="t" o:hr="t" fillcolor="#a0a0a0" stroked="f"/>
        </w:pict>
      </w:r>
    </w:p>
    <w:p w14:paraId="52279BA9" w14:textId="77777777" w:rsidR="00332D1A" w:rsidRPr="004B0252" w:rsidRDefault="00332D1A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OBOWIĄZKI WYKONAWCY:</w:t>
      </w:r>
    </w:p>
    <w:p w14:paraId="64DD3BEB" w14:textId="77777777" w:rsidR="00BD7C77" w:rsidRPr="004B0252" w:rsidRDefault="00BD7C77" w:rsidP="004B0252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567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Prowadzenie dokumentacji:</w:t>
      </w:r>
    </w:p>
    <w:p w14:paraId="16509C89" w14:textId="1480C293" w:rsidR="00BD7C77" w:rsidRPr="004B0252" w:rsidRDefault="00BD7C77" w:rsidP="004B0252">
      <w:pPr>
        <w:numPr>
          <w:ilvl w:val="1"/>
          <w:numId w:val="16"/>
        </w:numPr>
        <w:tabs>
          <w:tab w:val="num" w:pos="1418"/>
        </w:tabs>
        <w:spacing w:after="0" w:line="360" w:lineRule="auto"/>
        <w:ind w:left="1418" w:hanging="284"/>
        <w:jc w:val="both"/>
        <w:rPr>
          <w:rFonts w:ascii="Verdana" w:eastAsia="Times New Roman" w:hAnsi="Verdana" w:cs="Arial"/>
          <w:strike/>
          <w:color w:val="EE0000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Kart</w:t>
      </w:r>
      <w:r w:rsidR="00882EC6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a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usługi społecznej </w:t>
      </w:r>
    </w:p>
    <w:p w14:paraId="2D91F868" w14:textId="2AB53F38" w:rsidR="00BD7C77" w:rsidRPr="004B0252" w:rsidRDefault="00BD7C77" w:rsidP="004B0252">
      <w:pPr>
        <w:numPr>
          <w:ilvl w:val="1"/>
          <w:numId w:val="16"/>
        </w:numPr>
        <w:tabs>
          <w:tab w:val="num" w:pos="1418"/>
        </w:tabs>
        <w:spacing w:after="0" w:line="360" w:lineRule="auto"/>
        <w:ind w:left="1418" w:hanging="284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Miesięczn</w:t>
      </w:r>
      <w:r w:rsidR="00882EC6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y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raport realizacji usługi </w:t>
      </w:r>
    </w:p>
    <w:p w14:paraId="53F36FF1" w14:textId="77777777" w:rsidR="00BD7C77" w:rsidRPr="004B0252" w:rsidRDefault="00BD7C77" w:rsidP="004B0252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567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Składanie dokumentacji do 3 dni roboczych po zakończeniu każdego miesiąca. Oryginały dokumentów Wykonawca winien przesłać/dostarczyć osobiście do siedziby Zamawiającego. Rozliczenie za świadczone usługi będzie następować miesięcznie, 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br/>
        <w:t>w oparciu o udokumentowany prawidłowo zrealizowany i sprawdzony zakres przedmiotu zamówienia.</w:t>
      </w:r>
    </w:p>
    <w:p w14:paraId="3D1A594D" w14:textId="77777777" w:rsidR="00BD7C77" w:rsidRPr="004B0252" w:rsidRDefault="00BD7C77" w:rsidP="004B0252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567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Współpraca z personelem projektu i Zamawiającym – w szczególności:</w:t>
      </w:r>
    </w:p>
    <w:p w14:paraId="36E0B644" w14:textId="77777777" w:rsidR="00BD7C77" w:rsidRPr="004B0252" w:rsidRDefault="00BD7C77" w:rsidP="004B0252">
      <w:pPr>
        <w:numPr>
          <w:ilvl w:val="1"/>
          <w:numId w:val="16"/>
        </w:numPr>
        <w:tabs>
          <w:tab w:val="num" w:pos="1418"/>
        </w:tabs>
        <w:spacing w:after="0" w:line="360" w:lineRule="auto"/>
        <w:ind w:left="1418" w:hanging="284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udział w spotkaniach koordynacyjnych (maks. 1 raz na kwartał),</w:t>
      </w:r>
    </w:p>
    <w:p w14:paraId="65BD19A1" w14:textId="77777777" w:rsidR="00BD7C77" w:rsidRPr="004B0252" w:rsidRDefault="00BD7C77" w:rsidP="004B0252">
      <w:pPr>
        <w:numPr>
          <w:ilvl w:val="1"/>
          <w:numId w:val="16"/>
        </w:numPr>
        <w:tabs>
          <w:tab w:val="num" w:pos="1418"/>
        </w:tabs>
        <w:spacing w:after="0" w:line="360" w:lineRule="auto"/>
        <w:ind w:left="1418" w:hanging="284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kontakt roboczy z wyznaczonym pracownikiem.</w:t>
      </w:r>
    </w:p>
    <w:p w14:paraId="0EFF9127" w14:textId="77777777" w:rsidR="00792576" w:rsidRPr="004B0252" w:rsidRDefault="00BD7C77" w:rsidP="004B0252">
      <w:pPr>
        <w:pStyle w:val="NormalnyWeb"/>
        <w:numPr>
          <w:ilvl w:val="0"/>
          <w:numId w:val="16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567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Przekazanie niezwłocznie informacji (telefonicznie lub mailowo) o uczestnikach, którzy opuszczają spotkania lub mają inne zaległości.</w:t>
      </w:r>
    </w:p>
    <w:p w14:paraId="301E2FD6" w14:textId="7C492F91" w:rsidR="00792576" w:rsidRPr="004B0252" w:rsidRDefault="00792576" w:rsidP="004B0252">
      <w:pPr>
        <w:pStyle w:val="NormalnyWeb"/>
        <w:numPr>
          <w:ilvl w:val="0"/>
          <w:numId w:val="16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567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 xml:space="preserve">Zapewnić do prawidłowego wykonania usługi własny sprzęt, w szczególności laptop, zewnętrzny dysk przenośny lub pendrive posiadające stosowne zabezpieczenia </w:t>
      </w:r>
      <w:bookmarkStart w:id="1" w:name="_Hlk204007717"/>
      <w:r w:rsidRPr="004B0252">
        <w:rPr>
          <w:rFonts w:ascii="Verdana" w:hAnsi="Verdana" w:cs="Arial"/>
        </w:rPr>
        <w:t>w celu ochrony danych osobowych przetwarzanych na potrzeby realizacji projektu. Wykonawca w trakcie wykonywania usługi zobowiązany będzie do ochrony danych osobowych zgodnie z ustawą z dnia 10 maja 2018 r.  o ochronie danych osobowych oraz przepisami RODO</w:t>
      </w:r>
      <w:bookmarkEnd w:id="1"/>
      <w:r w:rsidRPr="004B0252">
        <w:rPr>
          <w:rFonts w:ascii="Verdana" w:hAnsi="Verdana" w:cs="Arial"/>
        </w:rPr>
        <w:t>.</w:t>
      </w:r>
    </w:p>
    <w:p w14:paraId="7E641A8A" w14:textId="77777777" w:rsidR="00BD7C77" w:rsidRPr="004B0252" w:rsidRDefault="00BD7C77" w:rsidP="004B0252">
      <w:pPr>
        <w:pStyle w:val="NormalnyWeb"/>
        <w:numPr>
          <w:ilvl w:val="0"/>
          <w:numId w:val="16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567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Złożenie oświadczenia, że w placówce zostały utworzone i są przestrzegane standardy ochrony małoletnich, a także że kadra świadcząca usługi nie była karana w zakresie wskazanym w obowiązujących przepisach prawa.</w:t>
      </w:r>
    </w:p>
    <w:p w14:paraId="291583F8" w14:textId="108F81A6" w:rsidR="00BD7C77" w:rsidRPr="004B0252" w:rsidRDefault="00BD7C77" w:rsidP="004B0252">
      <w:pPr>
        <w:pStyle w:val="NormalnyWeb"/>
        <w:numPr>
          <w:ilvl w:val="0"/>
          <w:numId w:val="16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567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Informować uczestników o współfinansowaniu Projektu ze środków Unii Europejskiej w ramach Europejskiego Funduszu Społecznego Plus</w:t>
      </w:r>
      <w:r w:rsidR="00390BF7" w:rsidRPr="004B0252">
        <w:rPr>
          <w:rFonts w:ascii="Verdana" w:hAnsi="Verdana" w:cs="Arial"/>
        </w:rPr>
        <w:t>.</w:t>
      </w:r>
    </w:p>
    <w:p w14:paraId="31C952D6" w14:textId="0E06CFA0" w:rsidR="00332D1A" w:rsidRPr="004B0252" w:rsidRDefault="00B71498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hAnsi="Verdana"/>
          <w:sz w:val="24"/>
          <w:szCs w:val="24"/>
          <w:lang w:eastAsia="pl-PL"/>
        </w:rPr>
        <w:pict w14:anchorId="137BAAA5">
          <v:rect id="_x0000_i1032" style="width:0;height:1.5pt" o:hralign="center" o:hrstd="t" o:hr="t" fillcolor="#a0a0a0" stroked="f"/>
        </w:pict>
      </w:r>
    </w:p>
    <w:p w14:paraId="02F479E3" w14:textId="77777777" w:rsidR="00332D1A" w:rsidRPr="004B0252" w:rsidRDefault="00332D1A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WYMAGANIA WOBEC KADRY ŚWIADCZĄCEJ USŁUGI:</w:t>
      </w:r>
    </w:p>
    <w:p w14:paraId="59D11E7A" w14:textId="4DDA9B3F" w:rsidR="00BD7C77" w:rsidRPr="004B0252" w:rsidRDefault="00BD7C77" w:rsidP="004B0252">
      <w:pPr>
        <w:numPr>
          <w:ilvl w:val="0"/>
          <w:numId w:val="17"/>
        </w:numPr>
        <w:spacing w:after="0" w:line="360" w:lineRule="auto"/>
        <w:ind w:hanging="436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Wykonawca zapewni</w:t>
      </w:r>
      <w:r w:rsidRPr="004B0252">
        <w:rPr>
          <w:rFonts w:ascii="Verdana" w:eastAsia="Times New Roman" w:hAnsi="Verdana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="00422B84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minimum </w:t>
      </w: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1 osobę do świadczenia usługi.</w:t>
      </w:r>
    </w:p>
    <w:p w14:paraId="429A183B" w14:textId="5E74E00D" w:rsidR="00BD7C77" w:rsidRPr="004B0252" w:rsidRDefault="00BD7C77" w:rsidP="004B0252">
      <w:pPr>
        <w:numPr>
          <w:ilvl w:val="0"/>
          <w:numId w:val="17"/>
        </w:numPr>
        <w:spacing w:after="0" w:line="360" w:lineRule="auto"/>
        <w:ind w:hanging="436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Osoba realizująca usługę musi spełnić łącznie następujące warunki: </w:t>
      </w:r>
    </w:p>
    <w:p w14:paraId="77F4B076" w14:textId="5496AB81" w:rsidR="00332D1A" w:rsidRPr="004B0252" w:rsidRDefault="002F7719" w:rsidP="004B0252">
      <w:pPr>
        <w:numPr>
          <w:ilvl w:val="0"/>
          <w:numId w:val="18"/>
        </w:numPr>
        <w:tabs>
          <w:tab w:val="clear" w:pos="720"/>
          <w:tab w:val="num" w:pos="1418"/>
        </w:tabs>
        <w:spacing w:after="0" w:line="360" w:lineRule="auto"/>
        <w:ind w:left="1418" w:hanging="284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w</w:t>
      </w:r>
      <w:r w:rsidR="00332D1A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ykształcenie wyższe </w:t>
      </w:r>
      <w:r w:rsidR="00BB5A24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na kierunku </w:t>
      </w:r>
      <w:r w:rsidR="00332D1A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psychologia,</w:t>
      </w:r>
    </w:p>
    <w:p w14:paraId="4A291623" w14:textId="0B4DDEB0" w:rsidR="00332D1A" w:rsidRPr="004B0252" w:rsidRDefault="002F7719" w:rsidP="004B0252">
      <w:pPr>
        <w:numPr>
          <w:ilvl w:val="0"/>
          <w:numId w:val="18"/>
        </w:numPr>
        <w:tabs>
          <w:tab w:val="clear" w:pos="720"/>
          <w:tab w:val="num" w:pos="1418"/>
        </w:tabs>
        <w:spacing w:after="0" w:line="360" w:lineRule="auto"/>
        <w:ind w:left="1418" w:hanging="284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n</w:t>
      </w:r>
      <w:r w:rsidR="00332D1A" w:rsidRPr="004B0252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iekaralność w zakresie przestępstw określonych w rozdziałach XIX i XXV Kodeksu karnego, art. 189a i 207 Kodeksu karnego, ustawie z 29 lipca 2005 r. o przeciwdziałaniu narkomanii oraz odpowiednikach tych przestępstw w prawie obcym,</w:t>
      </w:r>
    </w:p>
    <w:p w14:paraId="482EF367" w14:textId="77777777" w:rsidR="00C1754C" w:rsidRPr="004B0252" w:rsidRDefault="00C1754C" w:rsidP="004B0252">
      <w:pPr>
        <w:numPr>
          <w:ilvl w:val="0"/>
          <w:numId w:val="28"/>
        </w:numPr>
        <w:spacing w:after="0" w:line="360" w:lineRule="auto"/>
        <w:ind w:left="1418" w:hanging="284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hAnsi="Verdana" w:cs="Arial"/>
          <w:sz w:val="24"/>
          <w:szCs w:val="24"/>
        </w:rPr>
        <w:t>brak wpisu w rejestrach: Krajowy Rejestr Sprawców Przestępstw na Tle Seksualnym (część ograniczona) oraz Rejestr Komisji ds. przeciwdziałania wykorzystaniu seksualnemu małoletnich poniżej 15. roku życia.</w:t>
      </w:r>
    </w:p>
    <w:p w14:paraId="6F37503F" w14:textId="61B500D6" w:rsidR="00BB5A24" w:rsidRPr="004B0252" w:rsidRDefault="00BB5A24" w:rsidP="004B025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4B0252">
        <w:rPr>
          <w:rFonts w:ascii="Verdana" w:hAnsi="Verdana" w:cs="Arial"/>
          <w:sz w:val="24"/>
          <w:szCs w:val="24"/>
        </w:rPr>
        <w:t>Zapewnienie ciągłości i dostępności psychologa przez cały okres realizacji usługi.</w:t>
      </w:r>
    </w:p>
    <w:p w14:paraId="1D225C35" w14:textId="2522DD13" w:rsidR="00BB5A24" w:rsidRPr="004B0252" w:rsidRDefault="00BB5A24" w:rsidP="004B025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color w:val="EE0000"/>
          <w:sz w:val="24"/>
          <w:szCs w:val="24"/>
        </w:rPr>
      </w:pPr>
      <w:r w:rsidRPr="004B0252">
        <w:rPr>
          <w:rFonts w:ascii="Verdana" w:hAnsi="Verdana" w:cs="Arial"/>
          <w:sz w:val="24"/>
          <w:szCs w:val="24"/>
        </w:rPr>
        <w:t xml:space="preserve">Własny sprzęt do prowadzenia dokumentacji (laptop, nośnik danych </w:t>
      </w:r>
      <w:r w:rsidRPr="004B0252">
        <w:rPr>
          <w:rFonts w:ascii="Verdana" w:hAnsi="Verdana" w:cs="Arial"/>
          <w:sz w:val="24"/>
          <w:szCs w:val="24"/>
        </w:rPr>
        <w:br/>
        <w:t>z zabezpieczeniem</w:t>
      </w:r>
      <w:r w:rsidR="00EE66AF" w:rsidRPr="004B0252">
        <w:rPr>
          <w:rFonts w:ascii="Verdana" w:hAnsi="Verdana" w:cs="Arial"/>
          <w:sz w:val="24"/>
          <w:szCs w:val="24"/>
        </w:rPr>
        <w:t xml:space="preserve"> w celu ochrony danych osobowych przetwarzanych na potrzeby realizacji projektu. Wykonawca w trakcie wykonywania usługi zobowiązany będzie do ochrony danych osobowych zgodnie z ustawą z dnia 10 maja 2018 r.  o ochronie danych osobowych oraz przepisami RODO</w:t>
      </w:r>
      <w:r w:rsidRPr="004B0252">
        <w:rPr>
          <w:rFonts w:ascii="Verdana" w:hAnsi="Verdana" w:cs="Arial"/>
          <w:sz w:val="24"/>
          <w:szCs w:val="24"/>
        </w:rPr>
        <w:t>).</w:t>
      </w:r>
    </w:p>
    <w:p w14:paraId="5A98B12A" w14:textId="77777777" w:rsidR="00BB5A24" w:rsidRPr="004B0252" w:rsidRDefault="00B71498" w:rsidP="004B0252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pict w14:anchorId="6B750021">
          <v:rect id="_x0000_i1033" style="width:0;height:1.5pt" o:hralign="center" o:hrstd="t" o:hr="t" fillcolor="#a0a0a0" stroked="f"/>
        </w:pict>
      </w:r>
    </w:p>
    <w:p w14:paraId="2ED17E04" w14:textId="77777777" w:rsidR="00BB5A24" w:rsidRPr="004B0252" w:rsidRDefault="00BB5A24" w:rsidP="004B0252">
      <w:pPr>
        <w:spacing w:after="0" w:line="36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B0252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ZAMAWIAJĄCY ZAPEWNIA:</w:t>
      </w:r>
    </w:p>
    <w:p w14:paraId="048D6EEF" w14:textId="1EB2D406" w:rsidR="00F84EE1" w:rsidRPr="004B0252" w:rsidRDefault="00F84EE1" w:rsidP="004B0252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hanging="436"/>
        <w:jc w:val="both"/>
        <w:rPr>
          <w:rFonts w:ascii="Verdana" w:hAnsi="Verdana" w:cs="Arial"/>
        </w:rPr>
      </w:pPr>
      <w:r w:rsidRPr="004B0252">
        <w:rPr>
          <w:rStyle w:val="Pogrubienie"/>
          <w:rFonts w:ascii="Verdana" w:eastAsiaTheme="majorEastAsia" w:hAnsi="Verdana" w:cs="Arial"/>
          <w:b w:val="0"/>
          <w:bCs w:val="0"/>
        </w:rPr>
        <w:t>Pomieszczenie do prowadzenia sesji</w:t>
      </w:r>
      <w:r w:rsidRPr="004B0252">
        <w:rPr>
          <w:rFonts w:ascii="Verdana" w:hAnsi="Verdana" w:cs="Arial"/>
        </w:rPr>
        <w:t xml:space="preserve"> – odpowiednio przystosowane i dostępne w siedzibie Zamawiającego, zgodnie z harmonogramem realizacji usług.</w:t>
      </w:r>
    </w:p>
    <w:p w14:paraId="40E58038" w14:textId="20FD3783" w:rsidR="00F84EE1" w:rsidRPr="004B0252" w:rsidRDefault="00F84EE1" w:rsidP="004B0252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hanging="436"/>
        <w:jc w:val="both"/>
        <w:rPr>
          <w:rFonts w:ascii="Verdana" w:hAnsi="Verdana" w:cs="Arial"/>
        </w:rPr>
      </w:pPr>
      <w:r w:rsidRPr="004B0252">
        <w:rPr>
          <w:rStyle w:val="Pogrubienie"/>
          <w:rFonts w:ascii="Verdana" w:eastAsiaTheme="majorEastAsia" w:hAnsi="Verdana" w:cs="Arial"/>
          <w:b w:val="0"/>
          <w:bCs w:val="0"/>
        </w:rPr>
        <w:t>Wsparcie komunikacyjne</w:t>
      </w:r>
      <w:r w:rsidRPr="004B0252">
        <w:rPr>
          <w:rFonts w:ascii="Verdana" w:hAnsi="Verdana" w:cs="Arial"/>
        </w:rPr>
        <w:t xml:space="preserve"> – pomoc w komunikacji z uczestnikami projektu, w tym informowanie ich o terminach sesji oraz ewentualnych zmianach w harmonogramie.</w:t>
      </w:r>
    </w:p>
    <w:p w14:paraId="3F74C36E" w14:textId="2D47638C" w:rsidR="00F84EE1" w:rsidRPr="004B0252" w:rsidRDefault="00F84EE1" w:rsidP="004B0252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hanging="436"/>
        <w:jc w:val="both"/>
        <w:rPr>
          <w:rFonts w:ascii="Verdana" w:hAnsi="Verdana" w:cs="Arial"/>
        </w:rPr>
      </w:pPr>
      <w:r w:rsidRPr="004B0252">
        <w:rPr>
          <w:rStyle w:val="Pogrubienie"/>
          <w:rFonts w:ascii="Verdana" w:eastAsiaTheme="majorEastAsia" w:hAnsi="Verdana" w:cs="Arial"/>
          <w:b w:val="0"/>
          <w:bCs w:val="0"/>
        </w:rPr>
        <w:t>Koordynację i nadzór merytoryczny</w:t>
      </w:r>
      <w:r w:rsidRPr="004B0252">
        <w:rPr>
          <w:rFonts w:ascii="Verdana" w:hAnsi="Verdana" w:cs="Arial"/>
        </w:rPr>
        <w:t xml:space="preserve"> – realizowane przez Koordynatora Indywidualnych Planów Usług Społecznych (KIPUS), który będzie:</w:t>
      </w:r>
    </w:p>
    <w:p w14:paraId="7D7A19B1" w14:textId="77777777" w:rsidR="00F84EE1" w:rsidRPr="004B0252" w:rsidRDefault="00F84EE1" w:rsidP="004B025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1418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dostępny do kontaktu w dni robocze,</w:t>
      </w:r>
    </w:p>
    <w:p w14:paraId="5038871F" w14:textId="77777777" w:rsidR="00F84EE1" w:rsidRPr="004B0252" w:rsidRDefault="00F84EE1" w:rsidP="004B025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1418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odpowiedzialny za bieżące uzgadnianie zakresu i harmonogramu usług,</w:t>
      </w:r>
    </w:p>
    <w:p w14:paraId="23A498CA" w14:textId="77777777" w:rsidR="00F84EE1" w:rsidRPr="004B0252" w:rsidRDefault="00F84EE1" w:rsidP="004B025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1418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>monitorował przebieg wsparcia,</w:t>
      </w:r>
    </w:p>
    <w:p w14:paraId="7C863FC4" w14:textId="6EF37FC5" w:rsidR="00F84EE1" w:rsidRPr="004B0252" w:rsidRDefault="00F84EE1" w:rsidP="004B025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1418" w:hanging="284"/>
        <w:jc w:val="both"/>
        <w:rPr>
          <w:rFonts w:ascii="Verdana" w:hAnsi="Verdana" w:cs="Arial"/>
        </w:rPr>
      </w:pPr>
      <w:r w:rsidRPr="004B0252">
        <w:rPr>
          <w:rFonts w:ascii="Verdana" w:hAnsi="Verdana" w:cs="Arial"/>
        </w:rPr>
        <w:t xml:space="preserve">współpracował z </w:t>
      </w:r>
      <w:r w:rsidR="00424394" w:rsidRPr="004B0252">
        <w:rPr>
          <w:rFonts w:ascii="Verdana" w:hAnsi="Verdana" w:cs="Arial"/>
        </w:rPr>
        <w:t>W</w:t>
      </w:r>
      <w:r w:rsidRPr="004B0252">
        <w:rPr>
          <w:rFonts w:ascii="Verdana" w:hAnsi="Verdana" w:cs="Arial"/>
        </w:rPr>
        <w:t>ykonawcą w zakresie organizacyjnym i merytorycznym</w:t>
      </w:r>
      <w:r w:rsidR="00424394" w:rsidRPr="004B0252">
        <w:rPr>
          <w:rFonts w:ascii="Verdana" w:hAnsi="Verdana" w:cs="Arial"/>
        </w:rPr>
        <w:t>.</w:t>
      </w:r>
    </w:p>
    <w:p w14:paraId="79002A76" w14:textId="58447607" w:rsidR="0098028E" w:rsidRPr="00F84EE1" w:rsidRDefault="00B71498" w:rsidP="00F84EE1">
      <w:pPr>
        <w:spacing w:after="0" w:line="240" w:lineRule="auto"/>
        <w:jc w:val="both"/>
        <w:rPr>
          <w:rFonts w:ascii="Arial" w:hAnsi="Arial" w:cs="Arial"/>
        </w:rPr>
      </w:pPr>
      <w:r>
        <w:rPr>
          <w:lang w:eastAsia="pl-PL"/>
        </w:rPr>
        <w:pict w14:anchorId="0292F39E">
          <v:rect id="_x0000_i1034" style="width:0;height:1.5pt" o:hralign="center" o:hrstd="t" o:hr="t" fillcolor="#a0a0a0" stroked="f"/>
        </w:pict>
      </w:r>
    </w:p>
    <w:sectPr w:rsidR="0098028E" w:rsidRPr="00F84EE1" w:rsidSect="0036707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DE8B" w14:textId="77777777" w:rsidR="00C752FA" w:rsidRDefault="00C752FA" w:rsidP="00332D1A">
      <w:pPr>
        <w:spacing w:after="0" w:line="240" w:lineRule="auto"/>
      </w:pPr>
      <w:r>
        <w:separator/>
      </w:r>
    </w:p>
  </w:endnote>
  <w:endnote w:type="continuationSeparator" w:id="0">
    <w:p w14:paraId="0B45DFA9" w14:textId="77777777" w:rsidR="00C752FA" w:rsidRDefault="00C752FA" w:rsidP="0033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9700" w14:textId="77777777" w:rsidR="00C752FA" w:rsidRDefault="00C752FA" w:rsidP="00332D1A">
      <w:pPr>
        <w:spacing w:after="0" w:line="240" w:lineRule="auto"/>
      </w:pPr>
      <w:r>
        <w:separator/>
      </w:r>
    </w:p>
  </w:footnote>
  <w:footnote w:type="continuationSeparator" w:id="0">
    <w:p w14:paraId="4B15A0C6" w14:textId="77777777" w:rsidR="00C752FA" w:rsidRDefault="00C752FA" w:rsidP="0033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C01" w14:textId="0D741EC9" w:rsidR="00332D1A" w:rsidRDefault="00332D1A">
    <w:pPr>
      <w:pStyle w:val="Nagwek"/>
    </w:pPr>
    <w:r>
      <w:rPr>
        <w:noProof/>
      </w:rPr>
      <w:drawing>
        <wp:inline distT="0" distB="0" distL="0" distR="0" wp14:anchorId="09585B12" wp14:editId="36A906BC">
          <wp:extent cx="5828030" cy="603250"/>
          <wp:effectExtent l="0" t="0" r="1270" b="6350"/>
          <wp:docPr id="8358720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C27"/>
    <w:multiLevelType w:val="multilevel"/>
    <w:tmpl w:val="51B8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C6AA8"/>
    <w:multiLevelType w:val="hybridMultilevel"/>
    <w:tmpl w:val="37CE66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2700"/>
    <w:multiLevelType w:val="multilevel"/>
    <w:tmpl w:val="6C7AE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F7426"/>
    <w:multiLevelType w:val="hybridMultilevel"/>
    <w:tmpl w:val="39E2F33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A11279"/>
    <w:multiLevelType w:val="hybridMultilevel"/>
    <w:tmpl w:val="A6BC1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000B"/>
    <w:multiLevelType w:val="multilevel"/>
    <w:tmpl w:val="501EE9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2A95"/>
    <w:multiLevelType w:val="multilevel"/>
    <w:tmpl w:val="A30C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D07A6"/>
    <w:multiLevelType w:val="hybridMultilevel"/>
    <w:tmpl w:val="18E45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D1B2A"/>
    <w:multiLevelType w:val="multilevel"/>
    <w:tmpl w:val="9606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A1190"/>
    <w:multiLevelType w:val="multilevel"/>
    <w:tmpl w:val="C92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37EBF"/>
    <w:multiLevelType w:val="hybridMultilevel"/>
    <w:tmpl w:val="F10299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13"/>
    <w:multiLevelType w:val="hybridMultilevel"/>
    <w:tmpl w:val="A558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24B6"/>
    <w:multiLevelType w:val="multilevel"/>
    <w:tmpl w:val="2C5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F7F32"/>
    <w:multiLevelType w:val="multilevel"/>
    <w:tmpl w:val="CBD6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812F9"/>
    <w:multiLevelType w:val="multilevel"/>
    <w:tmpl w:val="288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960D49"/>
    <w:multiLevelType w:val="hybridMultilevel"/>
    <w:tmpl w:val="96B05544"/>
    <w:lvl w:ilvl="0" w:tplc="ABC2D3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0600"/>
    <w:multiLevelType w:val="multilevel"/>
    <w:tmpl w:val="9438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trike w:val="0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6255B"/>
    <w:multiLevelType w:val="multilevel"/>
    <w:tmpl w:val="CA024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D063F"/>
    <w:multiLevelType w:val="multilevel"/>
    <w:tmpl w:val="3E4A24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522FF"/>
    <w:multiLevelType w:val="hybridMultilevel"/>
    <w:tmpl w:val="3B7C8628"/>
    <w:lvl w:ilvl="0" w:tplc="30408D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3110"/>
    <w:multiLevelType w:val="hybridMultilevel"/>
    <w:tmpl w:val="E3D29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75351"/>
    <w:multiLevelType w:val="multilevel"/>
    <w:tmpl w:val="7DB4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26884"/>
    <w:multiLevelType w:val="hybridMultilevel"/>
    <w:tmpl w:val="9EB6474A"/>
    <w:lvl w:ilvl="0" w:tplc="6D98B816">
      <w:numFmt w:val="bullet"/>
      <w:lvlText w:val=""/>
      <w:lvlJc w:val="left"/>
      <w:pPr>
        <w:ind w:left="735" w:hanging="375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F169E"/>
    <w:multiLevelType w:val="multilevel"/>
    <w:tmpl w:val="C06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E4F03"/>
    <w:multiLevelType w:val="multilevel"/>
    <w:tmpl w:val="E20812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2641C"/>
    <w:multiLevelType w:val="multilevel"/>
    <w:tmpl w:val="AAFC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E2447"/>
    <w:multiLevelType w:val="multilevel"/>
    <w:tmpl w:val="F25E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7A05E3"/>
    <w:multiLevelType w:val="hybridMultilevel"/>
    <w:tmpl w:val="DFCC1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61A55"/>
    <w:multiLevelType w:val="multilevel"/>
    <w:tmpl w:val="E90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2B0986"/>
    <w:multiLevelType w:val="multilevel"/>
    <w:tmpl w:val="F09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C7C75"/>
    <w:multiLevelType w:val="multilevel"/>
    <w:tmpl w:val="C84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8751D"/>
    <w:multiLevelType w:val="multilevel"/>
    <w:tmpl w:val="2F1E1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D6784B"/>
    <w:multiLevelType w:val="multilevel"/>
    <w:tmpl w:val="8B8A9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0370D3"/>
    <w:multiLevelType w:val="multilevel"/>
    <w:tmpl w:val="765A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5133B"/>
    <w:multiLevelType w:val="multilevel"/>
    <w:tmpl w:val="060C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321F"/>
    <w:multiLevelType w:val="hybridMultilevel"/>
    <w:tmpl w:val="041E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9159">
    <w:abstractNumId w:val="28"/>
  </w:num>
  <w:num w:numId="2" w16cid:durableId="973482407">
    <w:abstractNumId w:val="25"/>
  </w:num>
  <w:num w:numId="3" w16cid:durableId="1881092373">
    <w:abstractNumId w:val="12"/>
  </w:num>
  <w:num w:numId="4" w16cid:durableId="539628833">
    <w:abstractNumId w:val="9"/>
  </w:num>
  <w:num w:numId="5" w16cid:durableId="235014391">
    <w:abstractNumId w:val="13"/>
  </w:num>
  <w:num w:numId="6" w16cid:durableId="87973222">
    <w:abstractNumId w:val="0"/>
  </w:num>
  <w:num w:numId="7" w16cid:durableId="527573492">
    <w:abstractNumId w:val="32"/>
  </w:num>
  <w:num w:numId="8" w16cid:durableId="478956822">
    <w:abstractNumId w:val="7"/>
  </w:num>
  <w:num w:numId="9" w16cid:durableId="1069500594">
    <w:abstractNumId w:val="18"/>
  </w:num>
  <w:num w:numId="10" w16cid:durableId="809899827">
    <w:abstractNumId w:val="11"/>
  </w:num>
  <w:num w:numId="11" w16cid:durableId="427584853">
    <w:abstractNumId w:val="31"/>
  </w:num>
  <w:num w:numId="12" w16cid:durableId="429280175">
    <w:abstractNumId w:val="15"/>
  </w:num>
  <w:num w:numId="13" w16cid:durableId="299501487">
    <w:abstractNumId w:val="27"/>
  </w:num>
  <w:num w:numId="14" w16cid:durableId="1578783046">
    <w:abstractNumId w:val="26"/>
  </w:num>
  <w:num w:numId="15" w16cid:durableId="1599561987">
    <w:abstractNumId w:val="24"/>
  </w:num>
  <w:num w:numId="16" w16cid:durableId="536426881">
    <w:abstractNumId w:val="16"/>
  </w:num>
  <w:num w:numId="17" w16cid:durableId="1906068816">
    <w:abstractNumId w:val="34"/>
  </w:num>
  <w:num w:numId="18" w16cid:durableId="1663655399">
    <w:abstractNumId w:val="5"/>
  </w:num>
  <w:num w:numId="19" w16cid:durableId="443497902">
    <w:abstractNumId w:val="8"/>
  </w:num>
  <w:num w:numId="20" w16cid:durableId="1559391871">
    <w:abstractNumId w:val="20"/>
  </w:num>
  <w:num w:numId="21" w16cid:durableId="1208834423">
    <w:abstractNumId w:val="6"/>
  </w:num>
  <w:num w:numId="22" w16cid:durableId="343941876">
    <w:abstractNumId w:val="23"/>
  </w:num>
  <w:num w:numId="23" w16cid:durableId="471219644">
    <w:abstractNumId w:val="3"/>
  </w:num>
  <w:num w:numId="24" w16cid:durableId="494415721">
    <w:abstractNumId w:val="35"/>
  </w:num>
  <w:num w:numId="25" w16cid:durableId="443959909">
    <w:abstractNumId w:val="21"/>
  </w:num>
  <w:num w:numId="26" w16cid:durableId="757556782">
    <w:abstractNumId w:val="33"/>
  </w:num>
  <w:num w:numId="27" w16cid:durableId="1785466871">
    <w:abstractNumId w:val="2"/>
  </w:num>
  <w:num w:numId="28" w16cid:durableId="908659908">
    <w:abstractNumId w:val="10"/>
  </w:num>
  <w:num w:numId="29" w16cid:durableId="991788829">
    <w:abstractNumId w:val="19"/>
  </w:num>
  <w:num w:numId="30" w16cid:durableId="2029717452">
    <w:abstractNumId w:val="14"/>
  </w:num>
  <w:num w:numId="31" w16cid:durableId="1904368586">
    <w:abstractNumId w:val="4"/>
  </w:num>
  <w:num w:numId="32" w16cid:durableId="1095593602">
    <w:abstractNumId w:val="22"/>
  </w:num>
  <w:num w:numId="33" w16cid:durableId="267199317">
    <w:abstractNumId w:val="1"/>
  </w:num>
  <w:num w:numId="34" w16cid:durableId="120877882">
    <w:abstractNumId w:val="29"/>
  </w:num>
  <w:num w:numId="35" w16cid:durableId="1827890663">
    <w:abstractNumId w:val="30"/>
  </w:num>
  <w:num w:numId="36" w16cid:durableId="9949133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1A"/>
    <w:rsid w:val="000108B2"/>
    <w:rsid w:val="000452BC"/>
    <w:rsid w:val="00047469"/>
    <w:rsid w:val="000632A2"/>
    <w:rsid w:val="000771D1"/>
    <w:rsid w:val="001364DB"/>
    <w:rsid w:val="00152C4B"/>
    <w:rsid w:val="00160C10"/>
    <w:rsid w:val="00227E57"/>
    <w:rsid w:val="002A4B55"/>
    <w:rsid w:val="002B1A29"/>
    <w:rsid w:val="002E7FB3"/>
    <w:rsid w:val="002F7719"/>
    <w:rsid w:val="003057A1"/>
    <w:rsid w:val="00332D1A"/>
    <w:rsid w:val="00366AE9"/>
    <w:rsid w:val="0036707E"/>
    <w:rsid w:val="00390BF7"/>
    <w:rsid w:val="003D5BB8"/>
    <w:rsid w:val="00400B2F"/>
    <w:rsid w:val="00422B84"/>
    <w:rsid w:val="00424394"/>
    <w:rsid w:val="00432EB4"/>
    <w:rsid w:val="00445159"/>
    <w:rsid w:val="004471E3"/>
    <w:rsid w:val="00451046"/>
    <w:rsid w:val="00457050"/>
    <w:rsid w:val="00477086"/>
    <w:rsid w:val="00497E38"/>
    <w:rsid w:val="004B0252"/>
    <w:rsid w:val="004B1B37"/>
    <w:rsid w:val="004C2973"/>
    <w:rsid w:val="004C5A01"/>
    <w:rsid w:val="004C796B"/>
    <w:rsid w:val="004D479C"/>
    <w:rsid w:val="0053324E"/>
    <w:rsid w:val="005A0FA3"/>
    <w:rsid w:val="005D7DF3"/>
    <w:rsid w:val="005F586D"/>
    <w:rsid w:val="006437F4"/>
    <w:rsid w:val="006665D5"/>
    <w:rsid w:val="00686DC5"/>
    <w:rsid w:val="0069662F"/>
    <w:rsid w:val="006E0465"/>
    <w:rsid w:val="006F6133"/>
    <w:rsid w:val="00772C20"/>
    <w:rsid w:val="00791CB6"/>
    <w:rsid w:val="00792576"/>
    <w:rsid w:val="007A56CF"/>
    <w:rsid w:val="007A5E93"/>
    <w:rsid w:val="007B37EB"/>
    <w:rsid w:val="007D0728"/>
    <w:rsid w:val="007D4249"/>
    <w:rsid w:val="008001D6"/>
    <w:rsid w:val="008075E4"/>
    <w:rsid w:val="00861DA4"/>
    <w:rsid w:val="00882706"/>
    <w:rsid w:val="00882EC6"/>
    <w:rsid w:val="00887B43"/>
    <w:rsid w:val="008908BE"/>
    <w:rsid w:val="008C70ED"/>
    <w:rsid w:val="008D4338"/>
    <w:rsid w:val="008E126B"/>
    <w:rsid w:val="009505A0"/>
    <w:rsid w:val="00955CEF"/>
    <w:rsid w:val="0098028E"/>
    <w:rsid w:val="009827A0"/>
    <w:rsid w:val="009C5105"/>
    <w:rsid w:val="00A5291B"/>
    <w:rsid w:val="00A53AE0"/>
    <w:rsid w:val="00A84DA5"/>
    <w:rsid w:val="00A93C24"/>
    <w:rsid w:val="00A96539"/>
    <w:rsid w:val="00AA35E1"/>
    <w:rsid w:val="00B01617"/>
    <w:rsid w:val="00B263B3"/>
    <w:rsid w:val="00B71498"/>
    <w:rsid w:val="00BA5CB9"/>
    <w:rsid w:val="00BB472F"/>
    <w:rsid w:val="00BB5A24"/>
    <w:rsid w:val="00BD7C77"/>
    <w:rsid w:val="00C1754C"/>
    <w:rsid w:val="00C31D74"/>
    <w:rsid w:val="00C46B4B"/>
    <w:rsid w:val="00C66284"/>
    <w:rsid w:val="00C752FA"/>
    <w:rsid w:val="00C835B6"/>
    <w:rsid w:val="00C85856"/>
    <w:rsid w:val="00CA75A3"/>
    <w:rsid w:val="00CF4295"/>
    <w:rsid w:val="00D052C8"/>
    <w:rsid w:val="00D43A3B"/>
    <w:rsid w:val="00D706C3"/>
    <w:rsid w:val="00DC009D"/>
    <w:rsid w:val="00DE24C6"/>
    <w:rsid w:val="00DF09EB"/>
    <w:rsid w:val="00E023D7"/>
    <w:rsid w:val="00E70CB0"/>
    <w:rsid w:val="00EE2D6C"/>
    <w:rsid w:val="00EE66AF"/>
    <w:rsid w:val="00F15831"/>
    <w:rsid w:val="00F7081E"/>
    <w:rsid w:val="00F84EE1"/>
    <w:rsid w:val="00F84F27"/>
    <w:rsid w:val="00FD0724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4B404F4E"/>
  <w15:chartTrackingRefBased/>
  <w15:docId w15:val="{4A1E92B6-ABB8-4CED-8FFB-4D3EE15E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D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D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D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D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D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D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D1A"/>
    <w:rPr>
      <w:i/>
      <w:iCs/>
      <w:color w:val="404040" w:themeColor="text1" w:themeTint="BF"/>
    </w:rPr>
  </w:style>
  <w:style w:type="paragraph" w:styleId="Akapitzlist">
    <w:name w:val="List Paragraph"/>
    <w:aliases w:val="Wypunktowanie,BulletC,Numerowanie,Wyliczanie,Obiekt,List Paragraph,normalny tekst,Tytuł_procedury,L1,Akapit z listą5,T_SZ_List Paragraph,Akapit z listą BS,Kolorowa lista — akcent 11,Średnia siatka 1 — akcent 21,sw tekst,CW_Lista,lp,lp1,b1"/>
    <w:basedOn w:val="Normalny"/>
    <w:link w:val="AkapitzlistZnak"/>
    <w:uiPriority w:val="34"/>
    <w:qFormat/>
    <w:rsid w:val="00332D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D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D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D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D1A"/>
  </w:style>
  <w:style w:type="paragraph" w:styleId="Stopka">
    <w:name w:val="footer"/>
    <w:basedOn w:val="Normalny"/>
    <w:link w:val="StopkaZnak"/>
    <w:uiPriority w:val="99"/>
    <w:unhideWhenUsed/>
    <w:rsid w:val="0033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D1A"/>
  </w:style>
  <w:style w:type="paragraph" w:styleId="NormalnyWeb">
    <w:name w:val="Normal (Web)"/>
    <w:basedOn w:val="Normalny"/>
    <w:uiPriority w:val="99"/>
    <w:unhideWhenUsed/>
    <w:rsid w:val="00A5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9662F"/>
    <w:rPr>
      <w:b/>
      <w:bCs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Tytuł_procedury Znak,L1 Znak,Akapit z listą5 Znak,T_SZ_List Paragraph Znak,Akapit z listą BS Znak,sw tekst Znak"/>
    <w:link w:val="Akapitzlist"/>
    <w:uiPriority w:val="34"/>
    <w:qFormat/>
    <w:locked/>
    <w:rsid w:val="0079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CBF2-28B9-4A17-AC10-4E2D2A8E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5965</Characters>
  <Application>Microsoft Office Word</Application>
  <DocSecurity>4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        GRUPA DOCELOWA:</vt:lpstr>
      <vt:lpstr>        CEL USŁUGI</vt:lpstr>
      <vt:lpstr>        ZAKRES USŁUGI:</vt:lpstr>
      <vt:lpstr>        FORMA REALIZACJI USŁUGI:</vt:lpstr>
      <vt:lpstr>        OKRES REALIZACJI USŁUGI:</vt:lpstr>
      <vt:lpstr>        </vt:lpstr>
      <vt:lpstr>        OBOWIĄZKI WYKONAWCY:</vt:lpstr>
      <vt:lpstr>        WYMAGANIA WOBEC KADRY ŚWIADCZĄCEJ USŁUGI:</vt:lpstr>
      <vt:lpstr>        ZAMAWIAJĄCY ZAPEWNIA:</vt:lpstr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Bełżyce</dc:creator>
  <cp:keywords/>
  <dc:description/>
  <cp:lastModifiedBy>Anna Głębocka</cp:lastModifiedBy>
  <cp:revision>2</cp:revision>
  <cp:lastPrinted>2025-05-22T10:38:00Z</cp:lastPrinted>
  <dcterms:created xsi:type="dcterms:W3CDTF">2025-09-12T13:22:00Z</dcterms:created>
  <dcterms:modified xsi:type="dcterms:W3CDTF">2025-09-12T13:22:00Z</dcterms:modified>
</cp:coreProperties>
</file>